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Calibri" w:cs="Calibri" w:eastAsia="Calibri" w:hAnsi="Calibri"/>
          <w:b w:val="1"/>
          <w:i w:val="0"/>
          <w:smallCaps w:val="0"/>
          <w:strike w:val="0"/>
          <w:color w:val="000000"/>
          <w:sz w:val="44"/>
          <w:szCs w:val="44"/>
          <w:u w:val="none"/>
          <w:vertAlign w:val="baseline"/>
        </w:rPr>
      </w:pPr>
      <w:r w:rsidDel="00000000" w:rsidR="00000000" w:rsidRPr="00000000">
        <w:rPr>
          <w:rFonts w:ascii="Calibri" w:cs="Calibri" w:eastAsia="Calibri" w:hAnsi="Calibri"/>
          <w:b w:val="1"/>
          <w:i w:val="0"/>
          <w:smallCaps w:val="0"/>
          <w:strike w:val="0"/>
          <w:color w:val="000000"/>
          <w:sz w:val="44"/>
          <w:szCs w:val="44"/>
          <w:u w:val="none"/>
          <w:vertAlign w:val="baseline"/>
          <w:rtl w:val="0"/>
        </w:rPr>
        <w:t xml:space="preserve">EDA-Austin Regional Office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Calibri" w:cs="Calibri" w:eastAsia="Calibri" w:hAnsi="Calibri"/>
          <w:b w:val="1"/>
          <w:i w:val="0"/>
          <w:smallCaps w:val="0"/>
          <w:strike w:val="0"/>
          <w:color w:val="000000"/>
          <w:sz w:val="44"/>
          <w:szCs w:val="44"/>
          <w:u w:val="single"/>
          <w:vertAlign w:val="baseline"/>
        </w:rPr>
      </w:pPr>
      <w:r w:rsidDel="00000000" w:rsidR="00000000" w:rsidRPr="00000000">
        <w:rPr>
          <w:rFonts w:ascii="Calibri" w:cs="Calibri" w:eastAsia="Calibri" w:hAnsi="Calibri"/>
          <w:b w:val="1"/>
          <w:i w:val="0"/>
          <w:smallCaps w:val="0"/>
          <w:strike w:val="0"/>
          <w:color w:val="000000"/>
          <w:sz w:val="44"/>
          <w:szCs w:val="44"/>
          <w:u w:val="single"/>
          <w:vertAlign w:val="baseline"/>
          <w:rtl w:val="0"/>
        </w:rPr>
        <w:t xml:space="preserve">Economic Development District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Calibri" w:cs="Calibri" w:eastAsia="Calibri" w:hAnsi="Calibri"/>
          <w:b w:val="1"/>
          <w:i w:val="0"/>
          <w:smallCaps w:val="0"/>
          <w:strike w:val="0"/>
          <w:color w:val="000000"/>
          <w:sz w:val="44"/>
          <w:szCs w:val="44"/>
          <w:u w:val="single"/>
          <w:vertAlign w:val="baseline"/>
        </w:rPr>
      </w:pPr>
      <w:r w:rsidDel="00000000" w:rsidR="00000000" w:rsidRPr="00000000">
        <w:rPr>
          <w:rFonts w:ascii="Calibri" w:cs="Calibri" w:eastAsia="Calibri" w:hAnsi="Calibri"/>
          <w:b w:val="1"/>
          <w:i w:val="0"/>
          <w:smallCaps w:val="0"/>
          <w:strike w:val="0"/>
          <w:color w:val="000000"/>
          <w:sz w:val="44"/>
          <w:szCs w:val="44"/>
          <w:u w:val="single"/>
          <w:vertAlign w:val="baseline"/>
          <w:rtl w:val="0"/>
        </w:rPr>
        <w:t xml:space="preserve">Performance Assessment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1"/>
          <w:smallCaps w:val="0"/>
          <w:strike w:val="0"/>
          <w:color w:val="000000"/>
          <w:sz w:val="32"/>
          <w:szCs w:val="32"/>
          <w:u w:val="none"/>
          <w:vertAlign w:val="baseline"/>
        </w:rPr>
      </w:pPr>
      <w:r w:rsidDel="00000000" w:rsidR="00000000" w:rsidRPr="00000000">
        <w:rPr>
          <w:rFonts w:ascii="Calibri" w:cs="Calibri" w:eastAsia="Calibri" w:hAnsi="Calibri"/>
          <w:b w:val="0"/>
          <w:i w:val="1"/>
          <w:smallCaps w:val="0"/>
          <w:strike w:val="0"/>
          <w:color w:val="000000"/>
          <w:sz w:val="32"/>
          <w:szCs w:val="32"/>
          <w:u w:val="none"/>
          <w:vertAlign w:val="baseline"/>
          <w:rtl w:val="0"/>
        </w:rPr>
        <w:t xml:space="preserve">This form shall be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1"/>
          <w:smallCaps w:val="0"/>
          <w:strike w:val="0"/>
          <w:color w:val="000000"/>
          <w:sz w:val="32"/>
          <w:szCs w:val="32"/>
          <w:u w:val="none"/>
          <w:vertAlign w:val="baseline"/>
        </w:rPr>
      </w:pPr>
      <w:r w:rsidDel="00000000" w:rsidR="00000000" w:rsidRPr="00000000">
        <w:rPr>
          <w:rFonts w:ascii="Calibri" w:cs="Calibri" w:eastAsia="Calibri" w:hAnsi="Calibri"/>
          <w:b w:val="0"/>
          <w:i w:val="1"/>
          <w:smallCaps w:val="0"/>
          <w:strike w:val="0"/>
          <w:color w:val="000000"/>
          <w:sz w:val="32"/>
          <w:szCs w:val="32"/>
          <w:u w:val="none"/>
          <w:vertAlign w:val="baseline"/>
          <w:rtl w:val="0"/>
        </w:rPr>
        <w:t xml:space="preserve">1) </w:t>
      </w:r>
      <w:r w:rsidDel="00000000" w:rsidR="00000000" w:rsidRPr="00000000">
        <w:rPr>
          <w:rFonts w:ascii="Calibri" w:cs="Calibri" w:eastAsia="Calibri" w:hAnsi="Calibri"/>
          <w:b w:val="1"/>
          <w:i w:val="1"/>
          <w:smallCaps w:val="0"/>
          <w:strike w:val="0"/>
          <w:color w:val="000000"/>
          <w:sz w:val="32"/>
          <w:szCs w:val="32"/>
          <w:u w:val="none"/>
          <w:vertAlign w:val="baseline"/>
          <w:rtl w:val="0"/>
        </w:rPr>
        <w:t xml:space="preserve">first</w:t>
      </w:r>
      <w:r w:rsidDel="00000000" w:rsidR="00000000" w:rsidRPr="00000000">
        <w:rPr>
          <w:rFonts w:ascii="Calibri" w:cs="Calibri" w:eastAsia="Calibri" w:hAnsi="Calibri"/>
          <w:b w:val="0"/>
          <w:i w:val="1"/>
          <w:smallCaps w:val="0"/>
          <w:strike w:val="0"/>
          <w:color w:val="000000"/>
          <w:sz w:val="32"/>
          <w:szCs w:val="32"/>
          <w:u w:val="none"/>
          <w:vertAlign w:val="baseline"/>
          <w:rtl w:val="0"/>
        </w:rPr>
        <w:t xml:space="preserve"> completed as a </w:t>
      </w:r>
      <w:r w:rsidDel="00000000" w:rsidR="00000000" w:rsidRPr="00000000">
        <w:rPr>
          <w:rFonts w:ascii="Calibri" w:cs="Calibri" w:eastAsia="Calibri" w:hAnsi="Calibri"/>
          <w:b w:val="1"/>
          <w:i w:val="1"/>
          <w:smallCaps w:val="0"/>
          <w:strike w:val="0"/>
          <w:color w:val="000000"/>
          <w:sz w:val="32"/>
          <w:szCs w:val="32"/>
          <w:u w:val="single"/>
          <w:vertAlign w:val="baseline"/>
          <w:rtl w:val="0"/>
        </w:rPr>
        <w:t xml:space="preserve">self-report by the EDD</w:t>
      </w:r>
      <w:r w:rsidDel="00000000" w:rsidR="00000000" w:rsidRPr="00000000">
        <w:rPr>
          <w:rFonts w:ascii="Calibri" w:cs="Calibri" w:eastAsia="Calibri" w:hAnsi="Calibri"/>
          <w:b w:val="0"/>
          <w:i w:val="1"/>
          <w:smallCaps w:val="0"/>
          <w:strike w:val="0"/>
          <w:color w:val="000000"/>
          <w:sz w:val="32"/>
          <w:szCs w:val="32"/>
          <w:u w:val="none"/>
          <w:vertAlign w:val="baseline"/>
          <w:rtl w:val="0"/>
        </w:rPr>
        <w:t xml:space="preserve"> being reviewed,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1"/>
          <w:smallCaps w:val="0"/>
          <w:strike w:val="0"/>
          <w:color w:val="000000"/>
          <w:sz w:val="32"/>
          <w:szCs w:val="32"/>
          <w:u w:val="none"/>
          <w:vertAlign w:val="baseline"/>
        </w:rPr>
      </w:pPr>
      <w:r w:rsidDel="00000000" w:rsidR="00000000" w:rsidRPr="00000000">
        <w:rPr>
          <w:rFonts w:ascii="Calibri" w:cs="Calibri" w:eastAsia="Calibri" w:hAnsi="Calibri"/>
          <w:b w:val="0"/>
          <w:i w:val="1"/>
          <w:smallCaps w:val="0"/>
          <w:strike w:val="0"/>
          <w:color w:val="000000"/>
          <w:sz w:val="32"/>
          <w:szCs w:val="32"/>
          <w:u w:val="none"/>
          <w:vertAlign w:val="baseline"/>
          <w:rtl w:val="0"/>
        </w:rPr>
        <w:t xml:space="preserve">2) a </w:t>
      </w:r>
      <w:r w:rsidDel="00000000" w:rsidR="00000000" w:rsidRPr="00000000">
        <w:rPr>
          <w:rFonts w:ascii="Calibri" w:cs="Calibri" w:eastAsia="Calibri" w:hAnsi="Calibri"/>
          <w:b w:val="1"/>
          <w:i w:val="1"/>
          <w:smallCaps w:val="0"/>
          <w:strike w:val="0"/>
          <w:color w:val="000000"/>
          <w:sz w:val="32"/>
          <w:szCs w:val="32"/>
          <w:u w:val="none"/>
          <w:vertAlign w:val="baseline"/>
          <w:rtl w:val="0"/>
        </w:rPr>
        <w:t xml:space="preserve">second</w:t>
      </w:r>
      <w:r w:rsidDel="00000000" w:rsidR="00000000" w:rsidRPr="00000000">
        <w:rPr>
          <w:rFonts w:ascii="Calibri" w:cs="Calibri" w:eastAsia="Calibri" w:hAnsi="Calibri"/>
          <w:b w:val="0"/>
          <w:i w:val="1"/>
          <w:smallCaps w:val="0"/>
          <w:strike w:val="0"/>
          <w:color w:val="000000"/>
          <w:sz w:val="32"/>
          <w:szCs w:val="32"/>
          <w:u w:val="none"/>
          <w:vertAlign w:val="baseline"/>
          <w:rtl w:val="0"/>
        </w:rPr>
        <w:t xml:space="preserve"> completed by the Peer, and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1"/>
          <w:smallCaps w:val="0"/>
          <w:strike w:val="0"/>
          <w:color w:val="000000"/>
          <w:sz w:val="32"/>
          <w:szCs w:val="32"/>
          <w:u w:val="none"/>
          <w:vertAlign w:val="baseline"/>
        </w:rPr>
      </w:pPr>
      <w:r w:rsidDel="00000000" w:rsidR="00000000" w:rsidRPr="00000000">
        <w:rPr>
          <w:rFonts w:ascii="Calibri" w:cs="Calibri" w:eastAsia="Calibri" w:hAnsi="Calibri"/>
          <w:b w:val="0"/>
          <w:i w:val="1"/>
          <w:smallCaps w:val="0"/>
          <w:strike w:val="0"/>
          <w:color w:val="000000"/>
          <w:sz w:val="32"/>
          <w:szCs w:val="32"/>
          <w:u w:val="none"/>
          <w:vertAlign w:val="baseline"/>
          <w:rtl w:val="0"/>
        </w:rPr>
        <w:t xml:space="preserve">3) the </w:t>
      </w:r>
      <w:r w:rsidDel="00000000" w:rsidR="00000000" w:rsidRPr="00000000">
        <w:rPr>
          <w:rFonts w:ascii="Calibri" w:cs="Calibri" w:eastAsia="Calibri" w:hAnsi="Calibri"/>
          <w:b w:val="1"/>
          <w:i w:val="1"/>
          <w:smallCaps w:val="0"/>
          <w:strike w:val="0"/>
          <w:color w:val="000000"/>
          <w:sz w:val="32"/>
          <w:szCs w:val="32"/>
          <w:u w:val="none"/>
          <w:vertAlign w:val="baseline"/>
          <w:rtl w:val="0"/>
        </w:rPr>
        <w:t xml:space="preserve">final</w:t>
      </w:r>
      <w:r w:rsidDel="00000000" w:rsidR="00000000" w:rsidRPr="00000000">
        <w:rPr>
          <w:rFonts w:ascii="Calibri" w:cs="Calibri" w:eastAsia="Calibri" w:hAnsi="Calibri"/>
          <w:b w:val="0"/>
          <w:i w:val="1"/>
          <w:smallCaps w:val="0"/>
          <w:strike w:val="0"/>
          <w:color w:val="000000"/>
          <w:sz w:val="32"/>
          <w:szCs w:val="32"/>
          <w:u w:val="none"/>
          <w:vertAlign w:val="baseline"/>
          <w:rtl w:val="0"/>
        </w:rPr>
        <w:t xml:space="preserve"> completed by EDA.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1"/>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pBdr/>
        <w:contextualSpacing w:val="0"/>
        <w:jc w:val="center"/>
        <w:rPr>
          <w:b w:val="1"/>
          <w:i w:val="1"/>
          <w:color w:val="7f7f7f"/>
          <w:sz w:val="56"/>
          <w:szCs w:val="56"/>
          <w:u w:val="single"/>
        </w:rPr>
      </w:pPr>
      <w:r w:rsidDel="00000000" w:rsidR="00000000" w:rsidRPr="00000000">
        <w:rPr>
          <w:b w:val="1"/>
          <w:i w:val="1"/>
          <w:color w:val="7f7f7f"/>
          <w:sz w:val="56"/>
          <w:szCs w:val="56"/>
          <w:u w:val="single"/>
          <w:rtl w:val="0"/>
        </w:rPr>
        <w:t xml:space="preserve">PEER REVIEW TOOL</w:t>
      </w:r>
    </w:p>
    <w:p w:rsidR="00000000" w:rsidDel="00000000" w:rsidP="00000000" w:rsidRDefault="00000000" w:rsidRPr="00000000">
      <w:pPr>
        <w:pBdr/>
        <w:contextualSpacing w:val="0"/>
        <w:jc w:val="center"/>
        <w:rPr>
          <w:i w:val="1"/>
          <w:color w:val="7f7f7f"/>
          <w:sz w:val="28"/>
          <w:szCs w:val="28"/>
        </w:rPr>
      </w:pPr>
      <w:r w:rsidDel="00000000" w:rsidR="00000000" w:rsidRPr="00000000">
        <w:rPr>
          <w:i w:val="1"/>
          <w:color w:val="7f7f7f"/>
          <w:sz w:val="28"/>
          <w:szCs w:val="28"/>
          <w:rtl w:val="0"/>
        </w:rPr>
        <w:t xml:space="preserve">Page 1 of 2</w:t>
      </w:r>
    </w:p>
    <w:p w:rsidR="00000000" w:rsidDel="00000000" w:rsidP="00000000" w:rsidRDefault="00000000" w:rsidRPr="00000000">
      <w:pPr>
        <w:pBdr/>
        <w:spacing w:after="0" w:lineRule="auto"/>
        <w:contextualSpacing w:val="0"/>
        <w:rPr>
          <w:b w:val="1"/>
          <w:sz w:val="10"/>
          <w:szCs w:val="10"/>
        </w:rPr>
      </w:pPr>
      <w:r w:rsidDel="00000000" w:rsidR="00000000" w:rsidRPr="00000000">
        <w:rPr>
          <w:rtl w:val="0"/>
        </w:rPr>
      </w:r>
    </w:p>
    <w:tbl>
      <w:tblPr>
        <w:tblStyle w:val="Table1"/>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3600"/>
        <w:gridCol w:w="2160"/>
        <w:gridCol w:w="2718"/>
        <w:tblGridChange w:id="0">
          <w:tblGrid>
            <w:gridCol w:w="2538"/>
            <w:gridCol w:w="3600"/>
            <w:gridCol w:w="2160"/>
            <w:gridCol w:w="2718"/>
          </w:tblGrid>
        </w:tblGridChange>
      </w:tblGrid>
      <w:tr>
        <w:tc>
          <w:tcPr>
            <w:tcBorders>
              <w:top w:color="000000" w:space="0" w:sz="18" w:val="single"/>
              <w:left w:color="000000" w:space="0" w:sz="18" w:val="single"/>
            </w:tcBorders>
            <w:shd w:fill="d9d9d9"/>
          </w:tcPr>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EDD ORGANIZATION</w:t>
            </w:r>
          </w:p>
        </w:tc>
        <w:tc>
          <w:tcPr>
            <w:tcBorders>
              <w:top w:color="000000" w:space="0" w:sz="18" w:val="single"/>
            </w:tcBorders>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c>
          <w:tcPr>
            <w:tcBorders>
              <w:top w:color="000000" w:space="0" w:sz="18" w:val="single"/>
            </w:tcBorders>
            <w:shd w:fill="d9d9d9"/>
          </w:tcPr>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EDD Contact</w:t>
            </w:r>
          </w:p>
        </w:tc>
        <w:tc>
          <w:tcPr>
            <w:tcBorders>
              <w:top w:color="000000" w:space="0" w:sz="18" w:val="single"/>
              <w:right w:color="000000" w:space="0" w:sz="18" w:val="single"/>
            </w:tcBorders>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r>
      <w:tr>
        <w:tc>
          <w:tcPr>
            <w:tcBorders>
              <w:left w:color="000000" w:space="0" w:sz="18" w:val="single"/>
            </w:tcBorders>
            <w:shd w:fill="d9d9d9"/>
          </w:tcPr>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EDD Street Address</w:t>
            </w:r>
          </w:p>
        </w:tc>
        <w:tc>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c>
          <w:tcPr>
            <w:shd w:fill="d9d9d9"/>
          </w:tcPr>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EDD Contact’s Title</w:t>
            </w:r>
          </w:p>
        </w:tc>
        <w:tc>
          <w:tcPr>
            <w:tcBorders>
              <w:right w:color="000000" w:space="0" w:sz="18" w:val="single"/>
            </w:tcBorders>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r>
      <w:tr>
        <w:tc>
          <w:tcPr>
            <w:tcBorders>
              <w:left w:color="000000" w:space="0" w:sz="18" w:val="single"/>
            </w:tcBorders>
            <w:shd w:fill="d9d9d9"/>
          </w:tcPr>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EDD City, State  ZIP#</w:t>
            </w:r>
          </w:p>
        </w:tc>
        <w:tc>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c>
          <w:tcPr>
            <w:shd w:fill="d9d9d9"/>
          </w:tcPr>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EDD Contact’s</w:t>
            </w:r>
          </w:p>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 email Address</w:t>
            </w:r>
          </w:p>
        </w:tc>
        <w:tc>
          <w:tcPr>
            <w:tcBorders>
              <w:right w:color="000000" w:space="0" w:sz="18" w:val="single"/>
            </w:tcBorders>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r>
      <w:tr>
        <w:tc>
          <w:tcPr>
            <w:tcBorders>
              <w:left w:color="000000" w:space="0" w:sz="18" w:val="single"/>
              <w:bottom w:color="000000" w:space="0" w:sz="18" w:val="single"/>
            </w:tcBorders>
            <w:shd w:fill="d9d9d9"/>
          </w:tcPr>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EDD Phone</w:t>
            </w:r>
          </w:p>
        </w:tc>
        <w:tc>
          <w:tcPr>
            <w:tcBorders>
              <w:bottom w:color="000000" w:space="0" w:sz="18" w:val="single"/>
            </w:tcBorders>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c>
          <w:tcPr>
            <w:tcBorders>
              <w:bottom w:color="000000" w:space="0" w:sz="18" w:val="single"/>
            </w:tcBorders>
            <w:shd w:fill="d9d9d9"/>
          </w:tcPr>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EDD Contact’s cell</w:t>
            </w:r>
          </w:p>
        </w:tc>
        <w:tc>
          <w:tcPr>
            <w:tcBorders>
              <w:bottom w:color="000000" w:space="0" w:sz="18" w:val="single"/>
              <w:right w:color="000000" w:space="0" w:sz="18" w:val="single"/>
            </w:tcBorders>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r>
      <w:tr>
        <w:tc>
          <w:tcPr>
            <w:tcBorders>
              <w:top w:color="000000" w:space="0" w:sz="18" w:val="single"/>
              <w:left w:color="000000" w:space="0" w:sz="18" w:val="single"/>
            </w:tcBorders>
          </w:tcPr>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Date Form Completed and Submitted. </w:t>
            </w:r>
          </w:p>
        </w:tc>
        <w:tc>
          <w:tcPr>
            <w:tcBorders>
              <w:top w:color="000000" w:space="0" w:sz="18" w:val="single"/>
            </w:tcBorders>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c>
          <w:tcPr>
            <w:vMerge w:val="restart"/>
            <w:tcBorders>
              <w:top w:color="000000" w:space="0" w:sz="18" w:val="single"/>
            </w:tcBorders>
          </w:tcPr>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Check one box </w:t>
            </w:r>
          </w:p>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for this version of the Peer Review Tool being completed.</w:t>
            </w:r>
          </w:p>
        </w:tc>
        <w:tc>
          <w:tcPr>
            <w:vMerge w:val="restart"/>
            <w:tcBorders>
              <w:top w:color="000000" w:space="0" w:sz="18" w:val="single"/>
              <w:right w:color="000000" w:space="0" w:sz="18" w:val="single"/>
            </w:tcBorders>
          </w:tcPr>
          <w:p w:rsidR="00000000" w:rsidDel="00000000" w:rsidP="00000000" w:rsidRDefault="00000000" w:rsidRPr="00000000">
            <w:pPr>
              <w:pBdr/>
              <w:spacing w:line="408" w:lineRule="auto"/>
              <w:contextualSpacing w:val="0"/>
              <w:rPr>
                <w:i w:val="1"/>
                <w:color w:val="000000"/>
                <w:sz w:val="28"/>
                <w:szCs w:val="28"/>
              </w:rPr>
            </w:pPr>
            <w:r w:rsidDel="00000000" w:rsidR="00000000" w:rsidRPr="00000000">
              <w:rPr>
                <w:i w:val="1"/>
                <w:color w:val="000000"/>
                <w:sz w:val="28"/>
                <w:szCs w:val="28"/>
                <w:rtl w:val="0"/>
              </w:rPr>
              <w:t xml:space="preserve">Check one box </w:t>
            </w:r>
            <w:r w:rsidDel="00000000" w:rsidR="00000000" w:rsidRPr="00000000">
              <w:rPr>
                <w:i w:val="1"/>
                <w:color w:val="000000"/>
                <w:sz w:val="28"/>
                <w:szCs w:val="28"/>
                <w:u w:val="single"/>
                <w:rtl w:val="0"/>
              </w:rPr>
              <w:t xml:space="preserve">only</w:t>
            </w:r>
            <w:r w:rsidDel="00000000" w:rsidR="00000000" w:rsidRPr="00000000">
              <w:rPr>
                <w:i w:val="1"/>
                <w:color w:val="000000"/>
                <w:sz w:val="28"/>
                <w:szCs w:val="28"/>
                <w:rtl w:val="0"/>
              </w:rPr>
              <w:t xml:space="preserve">.</w:t>
            </w:r>
          </w:p>
          <w:p w:rsidR="00000000" w:rsidDel="00000000" w:rsidP="00000000" w:rsidRDefault="00000000" w:rsidRPr="00000000">
            <w:pPr>
              <w:pBdr/>
              <w:spacing w:line="408" w:lineRule="auto"/>
              <w:contextualSpacing w:val="0"/>
              <w:rPr>
                <w:i w:val="1"/>
                <w:color w:val="000000"/>
                <w:sz w:val="28"/>
                <w:szCs w:val="28"/>
              </w:rPr>
            </w:pPr>
            <w:r w:rsidDel="00000000" w:rsidR="00000000" w:rsidRPr="00000000">
              <w:rPr>
                <w:i w:val="1"/>
                <w:color w:val="000000"/>
                <w:sz w:val="28"/>
                <w:szCs w:val="28"/>
                <w:rtl w:val="0"/>
              </w:rPr>
              <w:t xml:space="preserve">1. ☐ Self-Assessment (Prior to review)</w:t>
            </w:r>
          </w:p>
          <w:p w:rsidR="00000000" w:rsidDel="00000000" w:rsidP="00000000" w:rsidRDefault="00000000" w:rsidRPr="00000000">
            <w:pPr>
              <w:pBdr/>
              <w:spacing w:line="408" w:lineRule="auto"/>
              <w:contextualSpacing w:val="0"/>
              <w:rPr>
                <w:i w:val="1"/>
                <w:color w:val="000000"/>
                <w:sz w:val="28"/>
                <w:szCs w:val="28"/>
              </w:rPr>
            </w:pPr>
            <w:r w:rsidDel="00000000" w:rsidR="00000000" w:rsidRPr="00000000">
              <w:rPr>
                <w:i w:val="1"/>
                <w:color w:val="000000"/>
                <w:sz w:val="28"/>
                <w:szCs w:val="28"/>
                <w:rtl w:val="0"/>
              </w:rPr>
              <w:t xml:space="preserve">2. ☐Peer Review</w:t>
            </w:r>
          </w:p>
          <w:p w:rsidR="00000000" w:rsidDel="00000000" w:rsidP="00000000" w:rsidRDefault="00000000" w:rsidRPr="00000000">
            <w:pPr>
              <w:pBdr/>
              <w:spacing w:line="408" w:lineRule="auto"/>
              <w:contextualSpacing w:val="0"/>
              <w:rPr>
                <w:b w:val="1"/>
                <w:sz w:val="28"/>
                <w:szCs w:val="28"/>
              </w:rPr>
            </w:pPr>
            <w:r w:rsidDel="00000000" w:rsidR="00000000" w:rsidRPr="00000000">
              <w:rPr>
                <w:i w:val="1"/>
                <w:color w:val="000000"/>
                <w:sz w:val="28"/>
                <w:szCs w:val="28"/>
                <w:rtl w:val="0"/>
              </w:rPr>
              <w:t xml:space="preserve">3. ☐EDA-AURO</w:t>
            </w:r>
            <w:r w:rsidDel="00000000" w:rsidR="00000000" w:rsidRPr="00000000">
              <w:rPr>
                <w:rtl w:val="0"/>
              </w:rPr>
            </w:r>
          </w:p>
        </w:tc>
      </w:tr>
      <w:tr>
        <w:tc>
          <w:tcPr>
            <w:tcBorders>
              <w:left w:color="000000" w:space="0" w:sz="18" w:val="single"/>
              <w:bottom w:color="000000" w:space="0" w:sz="18" w:val="single"/>
            </w:tcBorders>
          </w:tcPr>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Location</w:t>
            </w:r>
          </w:p>
        </w:tc>
        <w:tc>
          <w:tcPr>
            <w:tcBorders>
              <w:bottom w:color="000000" w:space="0" w:sz="18" w:val="single"/>
            </w:tcBorders>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b w:val="1"/>
                <w:sz w:val="28"/>
                <w:szCs w:val="28"/>
              </w:rPr>
            </w:pPr>
            <w:r w:rsidDel="00000000" w:rsidR="00000000" w:rsidRPr="00000000">
              <w:rPr>
                <w:rtl w:val="0"/>
              </w:rPr>
            </w:r>
          </w:p>
        </w:tc>
        <w:tc>
          <w:tcPr>
            <w:vMerge w:val="continue"/>
            <w:tcBorders>
              <w:top w:color="000000" w:space="0" w:sz="18" w:val="single"/>
              <w:right w:color="000000" w:space="0" w:sz="18" w:val="single"/>
            </w:tcBorders>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r>
      <w:tr>
        <w:tc>
          <w:tcPr>
            <w:tcBorders>
              <w:top w:color="000000" w:space="0" w:sz="18" w:val="single"/>
              <w:left w:color="000000" w:space="0" w:sz="18" w:val="single"/>
            </w:tcBorders>
            <w:shd w:fill="d9d9d9"/>
          </w:tcPr>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ASSIGNED PEER EDD</w:t>
            </w:r>
          </w:p>
          <w:p w:rsidR="00000000" w:rsidDel="00000000" w:rsidP="00000000" w:rsidRDefault="00000000" w:rsidRPr="00000000">
            <w:pPr>
              <w:pBdr/>
              <w:spacing w:line="408" w:lineRule="auto"/>
              <w:contextualSpacing w:val="0"/>
              <w:rPr>
                <w:b w:val="1"/>
                <w:sz w:val="28"/>
                <w:szCs w:val="28"/>
              </w:rPr>
            </w:pPr>
            <w:r w:rsidDel="00000000" w:rsidR="00000000" w:rsidRPr="00000000">
              <w:rPr>
                <w:i w:val="1"/>
                <w:color w:val="000000"/>
                <w:sz w:val="28"/>
                <w:szCs w:val="28"/>
                <w:rtl w:val="0"/>
              </w:rPr>
              <w:t xml:space="preserve">* Complete after match.</w:t>
            </w:r>
            <w:r w:rsidDel="00000000" w:rsidR="00000000" w:rsidRPr="00000000">
              <w:rPr>
                <w:rtl w:val="0"/>
              </w:rPr>
            </w:r>
          </w:p>
        </w:tc>
        <w:tc>
          <w:tcPr>
            <w:tcBorders>
              <w:top w:color="000000" w:space="0" w:sz="18" w:val="single"/>
            </w:tcBorders>
            <w:shd w:fill="d9d9d9"/>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c>
          <w:tcPr>
            <w:tcBorders>
              <w:top w:color="000000" w:space="0" w:sz="18" w:val="single"/>
            </w:tcBorders>
            <w:shd w:fill="d9d9d9"/>
          </w:tcPr>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Assigned Peer-EDD</w:t>
            </w:r>
          </w:p>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Contact Person</w:t>
            </w:r>
          </w:p>
        </w:tc>
        <w:tc>
          <w:tcPr>
            <w:tcBorders>
              <w:top w:color="000000" w:space="0" w:sz="18" w:val="single"/>
              <w:right w:color="000000" w:space="0" w:sz="18" w:val="single"/>
            </w:tcBorders>
            <w:shd w:fill="d9d9d9"/>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r>
      <w:tr>
        <w:tc>
          <w:tcPr>
            <w:tcBorders>
              <w:top w:color="000000" w:space="0" w:sz="4" w:val="single"/>
              <w:left w:color="000000" w:space="0" w:sz="18" w:val="single"/>
              <w:bottom w:color="000000" w:space="0" w:sz="18" w:val="single"/>
            </w:tcBorders>
            <w:shd w:fill="d9d9d9"/>
          </w:tcPr>
          <w:p w:rsidR="00000000" w:rsidDel="00000000" w:rsidP="00000000" w:rsidRDefault="00000000" w:rsidRPr="00000000">
            <w:pPr>
              <w:pBdr/>
              <w:spacing w:line="336" w:lineRule="auto"/>
              <w:contextualSpacing w:val="0"/>
              <w:rPr>
                <w:b w:val="1"/>
                <w:sz w:val="28"/>
                <w:szCs w:val="28"/>
              </w:rPr>
            </w:pPr>
            <w:r w:rsidDel="00000000" w:rsidR="00000000" w:rsidRPr="00000000">
              <w:rPr>
                <w:b w:val="1"/>
                <w:sz w:val="28"/>
                <w:szCs w:val="28"/>
                <w:rtl w:val="0"/>
              </w:rPr>
              <w:t xml:space="preserve">LIST PARTICIPANTS at Peer Exchange interview</w:t>
            </w:r>
          </w:p>
        </w:tc>
        <w:tc>
          <w:tcPr>
            <w:gridSpan w:val="3"/>
            <w:tcBorders>
              <w:top w:color="000000" w:space="0" w:sz="4" w:val="single"/>
              <w:bottom w:color="000000" w:space="0" w:sz="18" w:val="single"/>
              <w:right w:color="000000" w:space="0" w:sz="18" w:val="single"/>
            </w:tcBorders>
            <w:shd w:fill="ffffff"/>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r>
      <w:tr>
        <w:tc>
          <w:tcPr>
            <w:tcBorders>
              <w:top w:color="000000" w:space="0" w:sz="18" w:val="single"/>
              <w:left w:color="000000" w:space="0" w:sz="18" w:val="single"/>
              <w:bottom w:color="000000" w:space="0" w:sz="18" w:val="single"/>
            </w:tcBorders>
          </w:tcPr>
          <w:p w:rsidR="00000000" w:rsidDel="00000000" w:rsidP="00000000" w:rsidRDefault="00000000" w:rsidRPr="00000000">
            <w:pPr>
              <w:pBdr/>
              <w:spacing w:line="408" w:lineRule="auto"/>
              <w:contextualSpacing w:val="0"/>
              <w:rPr>
                <w:b w:val="1"/>
                <w:sz w:val="28"/>
                <w:szCs w:val="28"/>
              </w:rPr>
            </w:pPr>
            <w:r w:rsidDel="00000000" w:rsidR="00000000" w:rsidRPr="00000000">
              <w:rPr>
                <w:b w:val="1"/>
                <w:sz w:val="28"/>
                <w:szCs w:val="28"/>
                <w:rtl w:val="0"/>
              </w:rPr>
              <w:t xml:space="preserve">EDA-AURO REVIEWER</w:t>
            </w:r>
          </w:p>
        </w:tc>
        <w:tc>
          <w:tcPr>
            <w:gridSpan w:val="3"/>
            <w:tcBorders>
              <w:top w:color="000000" w:space="0" w:sz="18" w:val="single"/>
              <w:bottom w:color="000000" w:space="0" w:sz="18" w:val="single"/>
              <w:right w:color="000000" w:space="0" w:sz="18" w:val="single"/>
            </w:tcBorders>
          </w:tcPr>
          <w:p w:rsidR="00000000" w:rsidDel="00000000" w:rsidP="00000000" w:rsidRDefault="00000000" w:rsidRPr="00000000">
            <w:pPr>
              <w:pBdr/>
              <w:spacing w:line="408" w:lineRule="auto"/>
              <w:contextualSpacing w:val="0"/>
              <w:rPr>
                <w:b w:val="1"/>
                <w:sz w:val="28"/>
                <w:szCs w:val="28"/>
              </w:rPr>
            </w:pPr>
            <w:r w:rsidDel="00000000" w:rsidR="00000000" w:rsidRPr="00000000">
              <w:rPr>
                <w:rtl w:val="0"/>
              </w:rPr>
            </w:r>
          </w:p>
        </w:tc>
      </w:tr>
    </w:tbl>
    <w:p w:rsidR="00000000" w:rsidDel="00000000" w:rsidP="00000000" w:rsidRDefault="00000000" w:rsidRPr="00000000">
      <w:pPr>
        <w:pBdr/>
        <w:spacing w:after="0" w:lineRule="auto"/>
        <w:contextualSpacing w:val="0"/>
        <w:rPr>
          <w:b w:val="1"/>
          <w:sz w:val="10"/>
          <w:szCs w:val="10"/>
        </w:rPr>
      </w:pPr>
      <w:r w:rsidDel="00000000" w:rsidR="00000000" w:rsidRPr="00000000">
        <w:rPr>
          <w:rtl w:val="0"/>
        </w:rPr>
      </w:r>
    </w:p>
    <w:p w:rsidR="00000000" w:rsidDel="00000000" w:rsidP="00000000" w:rsidRDefault="00000000" w:rsidRPr="00000000">
      <w:pPr>
        <w:pBdr/>
        <w:contextualSpacing w:val="0"/>
        <w:jc w:val="center"/>
        <w:rPr>
          <w:b w:val="1"/>
          <w:i w:val="1"/>
          <w:color w:val="7f7f7f"/>
          <w:sz w:val="56"/>
          <w:szCs w:val="56"/>
          <w:u w:val="single"/>
        </w:rPr>
      </w:pPr>
      <w:r w:rsidDel="00000000" w:rsidR="00000000" w:rsidRPr="00000000">
        <w:rPr>
          <w:b w:val="1"/>
          <w:i w:val="1"/>
          <w:color w:val="7f7f7f"/>
          <w:sz w:val="56"/>
          <w:szCs w:val="56"/>
          <w:u w:val="single"/>
          <w:rtl w:val="0"/>
        </w:rPr>
        <w:t xml:space="preserve">PEER REVIEW TOOL – RESPONSE PAGE</w:t>
      </w:r>
    </w:p>
    <w:p w:rsidR="00000000" w:rsidDel="00000000" w:rsidP="00000000" w:rsidRDefault="00000000" w:rsidRPr="00000000">
      <w:pPr>
        <w:pBdr/>
        <w:contextualSpacing w:val="0"/>
        <w:jc w:val="center"/>
        <w:rPr>
          <w:i w:val="1"/>
          <w:color w:val="7f7f7f"/>
          <w:sz w:val="28"/>
          <w:szCs w:val="28"/>
        </w:rPr>
      </w:pPr>
      <w:r w:rsidDel="00000000" w:rsidR="00000000" w:rsidRPr="00000000">
        <w:rPr>
          <w:i w:val="1"/>
          <w:color w:val="7f7f7f"/>
          <w:sz w:val="28"/>
          <w:szCs w:val="28"/>
          <w:rtl w:val="0"/>
        </w:rPr>
        <w:t xml:space="preserve">Page 2 of 2</w:t>
      </w:r>
    </w:p>
    <w:p w:rsidR="00000000" w:rsidDel="00000000" w:rsidP="00000000" w:rsidRDefault="00000000" w:rsidRPr="00000000">
      <w:pPr>
        <w:keepNext w:val="0"/>
        <w:keepLines w:val="0"/>
        <w:widowControl w:val="0"/>
        <w:pBdr>
          <w:top w:color="000000" w:space="1" w:sz="18" w:val="single"/>
          <w:left w:color="000000" w:space="4" w:sz="18" w:val="single"/>
          <w:bottom w:color="000000" w:space="1" w:sz="18" w:val="single"/>
          <w:right w:color="000000" w:space="4" w:sz="18" w:val="single"/>
          <w:between w:space="0" w:sz="0" w:val="nil"/>
        </w:pBdr>
        <w:spacing w:after="0" w:before="0" w:line="240" w:lineRule="auto"/>
        <w:ind w:left="0" w:right="0" w:firstLine="0"/>
        <w:contextualSpacing w:val="0"/>
        <w:jc w:val="left"/>
        <w:rPr>
          <w:rFonts w:ascii="Calibri" w:cs="Calibri" w:eastAsia="Calibri" w:hAnsi="Calibri"/>
          <w:b w:val="0"/>
          <w:i w:val="1"/>
          <w:smallCaps w:val="0"/>
          <w:strike w:val="0"/>
          <w:color w:val="000000"/>
          <w:sz w:val="36"/>
          <w:szCs w:val="36"/>
          <w:u w:val="none"/>
          <w:vertAlign w:val="baseline"/>
        </w:rPr>
      </w:pPr>
      <w:r w:rsidDel="00000000" w:rsidR="00000000" w:rsidRPr="00000000">
        <w:rPr>
          <w:rFonts w:ascii="Calibri" w:cs="Calibri" w:eastAsia="Calibri" w:hAnsi="Calibri"/>
          <w:b w:val="1"/>
          <w:i w:val="0"/>
          <w:smallCaps w:val="0"/>
          <w:strike w:val="0"/>
          <w:color w:val="000000"/>
          <w:sz w:val="36"/>
          <w:szCs w:val="36"/>
          <w:u w:val="single"/>
          <w:vertAlign w:val="baseline"/>
          <w:rtl w:val="0"/>
        </w:rPr>
        <w:t xml:space="preserve">Discussion. </w:t>
      </w:r>
      <w:r w:rsidDel="00000000" w:rsidR="00000000" w:rsidRPr="00000000">
        <w:rPr>
          <w:rFonts w:ascii="Calibri" w:cs="Calibri" w:eastAsia="Calibri" w:hAnsi="Calibri"/>
          <w:b w:val="0"/>
          <w:i w:val="1"/>
          <w:smallCaps w:val="0"/>
          <w:strike w:val="0"/>
          <w:color w:val="000000"/>
          <w:sz w:val="36"/>
          <w:szCs w:val="36"/>
          <w:u w:val="none"/>
          <w:vertAlign w:val="baseline"/>
          <w:rtl w:val="0"/>
        </w:rPr>
        <w:t xml:space="preserve">Insert responses in every section, for every question. </w:t>
      </w:r>
    </w:p>
    <w:tbl>
      <w:tblPr>
        <w:tblStyle w:val="Table2"/>
        <w:bidiVisual w:val="0"/>
        <w:tblW w:w="109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98"/>
        <w:tblGridChange w:id="0">
          <w:tblGrid>
            <w:gridCol w:w="10998"/>
          </w:tblGrid>
        </w:tblGridChange>
      </w:tblGrid>
      <w:tr>
        <w:tc>
          <w:tcPr>
            <w:tcBorders>
              <w:top w:color="000000" w:space="0" w:sz="18" w:val="single"/>
              <w:left w:color="000000" w:space="0" w:sz="18" w:val="single"/>
              <w:right w:color="000000" w:space="0" w:sz="18" w:val="single"/>
            </w:tcBorders>
            <w:shd w:fill="d9d9d9"/>
          </w:tcPr>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A.  Management Standards</w:t>
            </w:r>
          </w:p>
        </w:tc>
      </w:tr>
      <w:tr>
        <w:tc>
          <w:tcPr>
            <w:tcBorders>
              <w:left w:color="000000" w:space="0" w:sz="18" w:val="single"/>
              <w:right w:color="000000" w:space="0" w:sz="18" w:val="single"/>
            </w:tcBorders>
          </w:tcPr>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1.  Is the management structure of the EDD organization adequate, and are sound management controls and practices in place?  </w:t>
            </w:r>
          </w:p>
          <w:p w:rsidR="00000000" w:rsidDel="00000000" w:rsidP="00000000" w:rsidRDefault="00000000" w:rsidRPr="00000000">
            <w:pPr>
              <w:pBdr/>
              <w:contextualSpacing w:val="0"/>
              <w:rPr>
                <w:i w:val="1"/>
                <w:sz w:val="24"/>
                <w:szCs w:val="24"/>
              </w:rPr>
            </w:pPr>
            <w:r w:rsidDel="00000000" w:rsidR="00000000" w:rsidRPr="00000000">
              <w:rPr>
                <w:rtl w:val="0"/>
              </w:rPr>
            </w:r>
          </w:p>
        </w:tc>
      </w:tr>
      <w:tr>
        <w:trPr>
          <w:trHeight w:val="1620" w:hRule="atLeast"/>
        </w:trPr>
        <w:tc>
          <w:tcPr>
            <w:tcBorders>
              <w:left w:color="000000" w:space="0" w:sz="18" w:val="single"/>
              <w:bottom w:color="000000" w:space="0" w:sz="18" w:val="single"/>
              <w:right w:color="000000" w:space="0" w:sz="18" w:val="single"/>
            </w:tcBorders>
            <w:shd w:fill="f2f2f2"/>
          </w:tcPr>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2.  How many member jurisdictions are within the EDD?</w:t>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Do they actively participate in the EDD activities by attending at least one board or CEDS meeting during the past year and/or contributing financially to the support of the economic development activities of the EDD?  </w:t>
            </w:r>
          </w:p>
          <w:p w:rsidR="00000000" w:rsidDel="00000000" w:rsidP="00000000" w:rsidRDefault="00000000" w:rsidRPr="00000000">
            <w:pPr>
              <w:pBdr/>
              <w:contextualSpacing w:val="0"/>
              <w:rPr>
                <w:i w:val="1"/>
                <w:sz w:val="24"/>
                <w:szCs w:val="24"/>
              </w:rPr>
            </w:pPr>
            <w:r w:rsidDel="00000000" w:rsidR="00000000" w:rsidRPr="00000000">
              <w:rPr>
                <w:rtl w:val="0"/>
              </w:rPr>
            </w:r>
          </w:p>
        </w:tc>
      </w:tr>
      <w:tr>
        <w:tc>
          <w:tcPr>
            <w:tcBorders>
              <w:top w:color="000000" w:space="0" w:sz="18" w:val="single"/>
              <w:left w:color="000000" w:space="0" w:sz="18" w:val="single"/>
              <w:right w:color="000000" w:space="0" w:sz="18" w:val="single"/>
            </w:tcBorders>
            <w:shd w:fill="d9d9d9"/>
          </w:tcPr>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B. Financial Accountability</w:t>
            </w:r>
          </w:p>
        </w:tc>
      </w:tr>
      <w:tr>
        <w:tc>
          <w:tcPr>
            <w:tcBorders>
              <w:left w:color="000000" w:space="0" w:sz="18" w:val="single"/>
              <w:bottom w:color="000000" w:space="0" w:sz="18" w:val="single"/>
              <w:right w:color="000000" w:space="0" w:sz="18" w:val="single"/>
            </w:tcBorders>
          </w:tcPr>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1</w:t>
            </w:r>
            <w:r w:rsidDel="00000000" w:rsidR="00000000" w:rsidRPr="00000000">
              <w:rPr>
                <w:sz w:val="24"/>
                <w:szCs w:val="24"/>
                <w:rtl w:val="0"/>
              </w:rPr>
              <w:t xml:space="preserve">.  </w:t>
            </w:r>
            <w:r w:rsidDel="00000000" w:rsidR="00000000" w:rsidRPr="00000000">
              <w:rPr>
                <w:i w:val="1"/>
                <w:sz w:val="24"/>
                <w:szCs w:val="24"/>
                <w:rtl w:val="0"/>
              </w:rPr>
              <w:t xml:space="preserve">Does the most recent audit or other available records of the EDD organization indicate that sound financial controls and practices are in place?  </w:t>
            </w:r>
          </w:p>
          <w:p w:rsidR="00000000" w:rsidDel="00000000" w:rsidP="00000000" w:rsidRDefault="00000000" w:rsidRPr="00000000">
            <w:pPr>
              <w:pBdr/>
              <w:contextualSpacing w:val="0"/>
              <w:rPr>
                <w:i w:val="1"/>
                <w:sz w:val="24"/>
                <w:szCs w:val="24"/>
              </w:rPr>
            </w:pPr>
            <w:r w:rsidDel="00000000" w:rsidR="00000000" w:rsidRPr="00000000">
              <w:rPr>
                <w:rtl w:val="0"/>
              </w:rPr>
            </w:r>
          </w:p>
        </w:tc>
      </w:tr>
      <w:tr>
        <w:tc>
          <w:tcPr>
            <w:tcBorders>
              <w:top w:color="000000" w:space="0" w:sz="18" w:val="single"/>
              <w:left w:color="000000" w:space="0" w:sz="18" w:val="single"/>
              <w:right w:color="000000" w:space="0" w:sz="18" w:val="single"/>
            </w:tcBorders>
            <w:shd w:fill="d9d9d9"/>
          </w:tcPr>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  Program Performance</w:t>
            </w:r>
          </w:p>
        </w:tc>
      </w:tr>
      <w:tr>
        <w:tc>
          <w:tcPr>
            <w:tcBorders>
              <w:left w:color="000000" w:space="0" w:sz="18" w:val="single"/>
              <w:right w:color="000000" w:space="0" w:sz="18" w:val="single"/>
            </w:tcBorders>
            <w:shd w:fill="f2f2f2"/>
          </w:tcPr>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1.  Based on the most recent progress and annual reports, and other available information, do activities performed and accomplishments of the EDD adhere to and meet or exceed the requirements of the Scope of Work and other grant requirements?  </w:t>
            </w:r>
          </w:p>
          <w:p w:rsidR="00000000" w:rsidDel="00000000" w:rsidP="00000000" w:rsidRDefault="00000000" w:rsidRPr="00000000">
            <w:pPr>
              <w:pBdr/>
              <w:contextualSpacing w:val="0"/>
              <w:rPr>
                <w:i w:val="1"/>
                <w:sz w:val="24"/>
                <w:szCs w:val="24"/>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pPr>
              <w:pBdr/>
              <w:contextualSpacing w:val="0"/>
              <w:rPr>
                <w:sz w:val="24"/>
                <w:szCs w:val="24"/>
              </w:rPr>
            </w:pPr>
            <w:r w:rsidDel="00000000" w:rsidR="00000000" w:rsidRPr="00000000">
              <w:rPr>
                <w:i w:val="1"/>
                <w:sz w:val="24"/>
                <w:szCs w:val="24"/>
                <w:rtl w:val="0"/>
              </w:rPr>
              <w:t xml:space="preserve">2.</w:t>
            </w:r>
            <w:r w:rsidDel="00000000" w:rsidR="00000000" w:rsidRPr="00000000">
              <w:rPr>
                <w:sz w:val="24"/>
                <w:szCs w:val="24"/>
                <w:rtl w:val="0"/>
              </w:rPr>
              <w:t xml:space="preserve">  </w:t>
            </w:r>
            <w:r w:rsidDel="00000000" w:rsidR="00000000" w:rsidRPr="00000000">
              <w:rPr>
                <w:i w:val="1"/>
                <w:sz w:val="24"/>
                <w:szCs w:val="24"/>
                <w:rtl w:val="0"/>
              </w:rPr>
              <w:t xml:space="preserve">Has the EDD developed and maintained an acceptable CEDS process?</w:t>
            </w: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tc>
      </w:tr>
      <w:tr>
        <w:tc>
          <w:tcPr>
            <w:tcBorders>
              <w:left w:color="000000" w:space="0" w:sz="18" w:val="single"/>
              <w:right w:color="000000" w:space="0" w:sz="18" w:val="single"/>
            </w:tcBorders>
            <w:shd w:fill="f2f2f2"/>
          </w:tcPr>
          <w:p w:rsidR="00000000" w:rsidDel="00000000" w:rsidP="00000000" w:rsidRDefault="00000000" w:rsidRPr="00000000">
            <w:pPr>
              <w:pBdr/>
              <w:contextualSpacing w:val="0"/>
              <w:rPr>
                <w:sz w:val="24"/>
                <w:szCs w:val="24"/>
              </w:rPr>
            </w:pPr>
            <w:r w:rsidDel="00000000" w:rsidR="00000000" w:rsidRPr="00000000">
              <w:rPr>
                <w:i w:val="1"/>
                <w:sz w:val="24"/>
                <w:szCs w:val="24"/>
                <w:rtl w:val="0"/>
              </w:rPr>
              <w:t xml:space="preserve">3.</w:t>
            </w:r>
            <w:r w:rsidDel="00000000" w:rsidR="00000000" w:rsidRPr="00000000">
              <w:rPr>
                <w:sz w:val="24"/>
                <w:szCs w:val="24"/>
                <w:rtl w:val="0"/>
              </w:rPr>
              <w:t xml:space="preserve">  </w:t>
            </w:r>
            <w:r w:rsidDel="00000000" w:rsidR="00000000" w:rsidRPr="00000000">
              <w:rPr>
                <w:i w:val="1"/>
                <w:sz w:val="24"/>
                <w:szCs w:val="24"/>
                <w:rtl w:val="0"/>
              </w:rPr>
              <w:t xml:space="preserve">How effective is the EDD in partnering with other appropriate area entities, such as University Centers, other Economic Development Districts, Trade Adjustment Assistance Centers, and with states and other local organizations?  </w:t>
            </w: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tc>
      </w:tr>
      <w:tr>
        <w:tc>
          <w:tcPr>
            <w:tcBorders>
              <w:left w:color="000000" w:space="0" w:sz="18" w:val="single"/>
              <w:bottom w:color="000000" w:space="0" w:sz="18" w:val="single"/>
              <w:right w:color="000000" w:space="0" w:sz="18" w:val="single"/>
            </w:tcBorders>
          </w:tcPr>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4.</w:t>
            </w:r>
            <w:r w:rsidDel="00000000" w:rsidR="00000000" w:rsidRPr="00000000">
              <w:rPr>
                <w:sz w:val="24"/>
                <w:szCs w:val="24"/>
                <w:rtl w:val="0"/>
              </w:rPr>
              <w:t xml:space="preserve">  </w:t>
            </w:r>
            <w:r w:rsidDel="00000000" w:rsidR="00000000" w:rsidRPr="00000000">
              <w:rPr>
                <w:i w:val="1"/>
                <w:sz w:val="24"/>
                <w:szCs w:val="24"/>
                <w:rtl w:val="0"/>
              </w:rPr>
              <w:t xml:space="preserve">Does the EDD undertake and operate any unusually successful activities that contribute to its overall effectiveness and/or that might be replicated by others?  </w:t>
            </w:r>
          </w:p>
          <w:p w:rsidR="00000000" w:rsidDel="00000000" w:rsidP="00000000" w:rsidRDefault="00000000" w:rsidRPr="00000000">
            <w:pPr>
              <w:pBdr/>
              <w:contextualSpacing w:val="0"/>
              <w:rPr>
                <w:i w:val="1"/>
                <w:sz w:val="24"/>
                <w:szCs w:val="24"/>
              </w:rPr>
            </w:pPr>
            <w:r w:rsidDel="00000000" w:rsidR="00000000" w:rsidRPr="00000000">
              <w:rPr>
                <w:rtl w:val="0"/>
              </w:rPr>
            </w:r>
          </w:p>
        </w:tc>
      </w:tr>
    </w:tbl>
    <w:p w:rsidR="00000000" w:rsidDel="00000000" w:rsidP="00000000" w:rsidRDefault="00000000" w:rsidRPr="00000000">
      <w:pPr>
        <w:keepNext w:val="0"/>
        <w:keepLines w:val="0"/>
        <w:widowControl w:val="0"/>
        <w:pBdr>
          <w:top w:color="000000" w:space="1" w:sz="18" w:val="single"/>
          <w:left w:color="000000" w:space="4" w:sz="18" w:val="single"/>
          <w:bottom w:color="000000" w:space="1" w:sz="18" w:val="single"/>
          <w:right w:color="000000" w:space="4" w:sz="18" w:val="single"/>
          <w:between w:space="0" w:sz="0" w:val="nil"/>
        </w:pBdr>
        <w:spacing w:after="0" w:before="0" w:line="240" w:lineRule="auto"/>
        <w:ind w:left="0" w:right="0" w:firstLine="0"/>
        <w:contextualSpacing w:val="0"/>
        <w:jc w:val="left"/>
        <w:rPr>
          <w:rFonts w:ascii="Calibri" w:cs="Calibri" w:eastAsia="Calibri" w:hAnsi="Calibri"/>
          <w:b w:val="0"/>
          <w:i w:val="1"/>
          <w:smallCaps w:val="0"/>
          <w:strike w:val="0"/>
          <w:color w:val="000000"/>
          <w:sz w:val="36"/>
          <w:szCs w:val="36"/>
          <w:u w:val="none"/>
          <w:vertAlign w:val="baseline"/>
        </w:rPr>
      </w:pPr>
      <w:r w:rsidDel="00000000" w:rsidR="00000000" w:rsidRPr="00000000">
        <w:rPr>
          <w:rFonts w:ascii="Calibri" w:cs="Calibri" w:eastAsia="Calibri" w:hAnsi="Calibri"/>
          <w:b w:val="1"/>
          <w:i w:val="0"/>
          <w:smallCaps w:val="0"/>
          <w:strike w:val="0"/>
          <w:color w:val="000000"/>
          <w:sz w:val="36"/>
          <w:szCs w:val="36"/>
          <w:u w:val="single"/>
          <w:vertAlign w:val="baseline"/>
          <w:rtl w:val="0"/>
        </w:rPr>
        <w:t xml:space="preserve">Findings.  </w:t>
      </w:r>
      <w:r w:rsidDel="00000000" w:rsidR="00000000" w:rsidRPr="00000000">
        <w:rPr>
          <w:rFonts w:ascii="Calibri" w:cs="Calibri" w:eastAsia="Calibri" w:hAnsi="Calibri"/>
          <w:b w:val="0"/>
          <w:i w:val="1"/>
          <w:smallCaps w:val="0"/>
          <w:strike w:val="0"/>
          <w:color w:val="000000"/>
          <w:sz w:val="36"/>
          <w:szCs w:val="36"/>
          <w:u w:val="none"/>
          <w:vertAlign w:val="baseline"/>
          <w:rtl w:val="0"/>
        </w:rPr>
        <w:t xml:space="preserve">Insert responses in every section, for every question. </w:t>
      </w:r>
    </w:p>
    <w:tbl>
      <w:tblPr>
        <w:tblStyle w:val="Table6"/>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2"/>
        <w:gridCol w:w="4481"/>
        <w:gridCol w:w="1575"/>
        <w:gridCol w:w="2268"/>
        <w:tblGridChange w:id="0">
          <w:tblGrid>
            <w:gridCol w:w="2692"/>
            <w:gridCol w:w="4481"/>
            <w:gridCol w:w="1575"/>
            <w:gridCol w:w="2268"/>
          </w:tblGrid>
        </w:tblGridChange>
      </w:tblGrid>
      <w:tr>
        <w:tc>
          <w:tcPr>
            <w:gridSpan w:val="4"/>
            <w:tcBorders>
              <w:top w:color="000000" w:space="0" w:sz="18" w:val="single"/>
              <w:left w:color="000000" w:space="0" w:sz="18" w:val="single"/>
              <w:right w:color="000000" w:space="0" w:sz="18" w:val="single"/>
            </w:tcBorders>
          </w:tcPr>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1.  In what areas does the EDD perform particularly well? </w:t>
            </w:r>
          </w:p>
          <w:tbl>
            <w:tblPr>
              <w:tblStyle w:val="Table3"/>
              <w:bidiVisual w:val="0"/>
              <w:tblW w:w="10785.0" w:type="dxa"/>
              <w:jc w:val="left"/>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10785"/>
              <w:tblGridChange w:id="0">
                <w:tblGrid>
                  <w:gridCol w:w="10785"/>
                </w:tblGrid>
              </w:tblGridChange>
            </w:tblGrid>
            <w:tr>
              <w:tc>
                <w:tcPr/>
                <w:p w:rsidR="00000000" w:rsidDel="00000000" w:rsidP="00000000" w:rsidRDefault="00000000" w:rsidRPr="00000000">
                  <w:pPr>
                    <w:pBdr/>
                    <w:contextualSpacing w:val="0"/>
                    <w:rPr>
                      <w:i w:val="1"/>
                      <w:sz w:val="24"/>
                      <w:szCs w:val="24"/>
                    </w:rPr>
                  </w:pPr>
                  <w:r w:rsidDel="00000000" w:rsidR="00000000" w:rsidRPr="00000000">
                    <w:rPr>
                      <w:rtl w:val="0"/>
                    </w:rPr>
                  </w:r>
                </w:p>
              </w:tc>
            </w:tr>
            <w:tr>
              <w:tc>
                <w:tcPr/>
                <w:p w:rsidR="00000000" w:rsidDel="00000000" w:rsidP="00000000" w:rsidRDefault="00000000" w:rsidRPr="00000000">
                  <w:pPr>
                    <w:pBdr/>
                    <w:contextualSpacing w:val="0"/>
                    <w:rPr>
                      <w:i w:val="1"/>
                      <w:sz w:val="24"/>
                      <w:szCs w:val="24"/>
                    </w:rPr>
                  </w:pPr>
                  <w:r w:rsidDel="00000000" w:rsidR="00000000" w:rsidRPr="00000000">
                    <w:rPr>
                      <w:rtl w:val="0"/>
                    </w:rPr>
                  </w:r>
                </w:p>
              </w:tc>
            </w:tr>
            <w:tr>
              <w:tc>
                <w:tcPr/>
                <w:p w:rsidR="00000000" w:rsidDel="00000000" w:rsidP="00000000" w:rsidRDefault="00000000" w:rsidRPr="00000000">
                  <w:pPr>
                    <w:pBdr/>
                    <w:contextualSpacing w:val="0"/>
                    <w:rPr>
                      <w:i w:val="1"/>
                      <w:sz w:val="24"/>
                      <w:szCs w:val="24"/>
                    </w:rPr>
                  </w:pPr>
                  <w:r w:rsidDel="00000000" w:rsidR="00000000" w:rsidRPr="00000000">
                    <w:rPr>
                      <w:rtl w:val="0"/>
                    </w:rPr>
                  </w:r>
                </w:p>
              </w:tc>
            </w:tr>
            <w:tr>
              <w:tc>
                <w:tcPr/>
                <w:p w:rsidR="00000000" w:rsidDel="00000000" w:rsidP="00000000" w:rsidRDefault="00000000" w:rsidRPr="00000000">
                  <w:pPr>
                    <w:pBdr/>
                    <w:contextualSpacing w:val="0"/>
                    <w:rPr>
                      <w:i w:val="1"/>
                      <w:sz w:val="24"/>
                      <w:szCs w:val="24"/>
                    </w:rPr>
                  </w:pPr>
                  <w:r w:rsidDel="00000000" w:rsidR="00000000" w:rsidRPr="00000000">
                    <w:rPr>
                      <w:rtl w:val="0"/>
                    </w:rPr>
                  </w:r>
                </w:p>
              </w:tc>
            </w:tr>
            <w:tr>
              <w:tc>
                <w:tcPr/>
                <w:p w:rsidR="00000000" w:rsidDel="00000000" w:rsidP="00000000" w:rsidRDefault="00000000" w:rsidRPr="00000000">
                  <w:pPr>
                    <w:pBdr/>
                    <w:contextualSpacing w:val="0"/>
                    <w:rPr>
                      <w:i w:val="1"/>
                      <w:sz w:val="24"/>
                      <w:szCs w:val="24"/>
                    </w:rPr>
                  </w:pPr>
                  <w:r w:rsidDel="00000000" w:rsidR="00000000" w:rsidRPr="00000000">
                    <w:rPr>
                      <w:rtl w:val="0"/>
                    </w:rPr>
                  </w:r>
                </w:p>
              </w:tc>
            </w:tr>
          </w:tbl>
          <w:p w:rsidR="00000000" w:rsidDel="00000000" w:rsidP="00000000" w:rsidRDefault="00000000" w:rsidRPr="00000000">
            <w:pPr>
              <w:pBdr/>
              <w:contextualSpacing w:val="0"/>
              <w:rPr>
                <w:i w:val="1"/>
                <w:sz w:val="24"/>
                <w:szCs w:val="24"/>
              </w:rPr>
            </w:pPr>
            <w:r w:rsidDel="00000000" w:rsidR="00000000" w:rsidRPr="00000000">
              <w:rPr>
                <w:rtl w:val="0"/>
              </w:rPr>
            </w:r>
          </w:p>
        </w:tc>
      </w:tr>
      <w:tr>
        <w:tc>
          <w:tcPr>
            <w:gridSpan w:val="4"/>
            <w:tcBorders>
              <w:left w:color="000000" w:space="0" w:sz="18" w:val="single"/>
              <w:right w:color="000000" w:space="0" w:sz="18" w:val="single"/>
            </w:tcBorders>
            <w:shd w:fill="f2f2f2"/>
          </w:tcPr>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2. In what areas could EDA provide additional assistance to the EDD? </w:t>
            </w:r>
          </w:p>
          <w:tbl>
            <w:tblPr>
              <w:tblStyle w:val="Table4"/>
              <w:bidiVisual w:val="0"/>
              <w:tblW w:w="10785.0" w:type="dxa"/>
              <w:jc w:val="lef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0785"/>
              <w:tblGridChange w:id="0">
                <w:tblGrid>
                  <w:gridCol w:w="10785"/>
                </w:tblGrid>
              </w:tblGridChange>
            </w:tblGrid>
            <w:tr>
              <w:tc>
                <w:tcPr/>
                <w:p w:rsidR="00000000" w:rsidDel="00000000" w:rsidP="00000000" w:rsidRDefault="00000000" w:rsidRPr="00000000">
                  <w:pPr>
                    <w:pBdr/>
                    <w:contextualSpacing w:val="0"/>
                    <w:rPr>
                      <w:i w:val="1"/>
                      <w:sz w:val="24"/>
                      <w:szCs w:val="24"/>
                    </w:rPr>
                  </w:pPr>
                  <w:r w:rsidDel="00000000" w:rsidR="00000000" w:rsidRPr="00000000">
                    <w:rPr>
                      <w:rtl w:val="0"/>
                    </w:rPr>
                  </w:r>
                </w:p>
              </w:tc>
            </w:tr>
            <w:tr>
              <w:tc>
                <w:tcPr/>
                <w:p w:rsidR="00000000" w:rsidDel="00000000" w:rsidP="00000000" w:rsidRDefault="00000000" w:rsidRPr="00000000">
                  <w:pPr>
                    <w:pBdr/>
                    <w:contextualSpacing w:val="0"/>
                    <w:rPr>
                      <w:i w:val="1"/>
                      <w:sz w:val="24"/>
                      <w:szCs w:val="24"/>
                    </w:rPr>
                  </w:pPr>
                  <w:r w:rsidDel="00000000" w:rsidR="00000000" w:rsidRPr="00000000">
                    <w:rPr>
                      <w:rtl w:val="0"/>
                    </w:rPr>
                  </w:r>
                </w:p>
              </w:tc>
            </w:tr>
            <w:tr>
              <w:tc>
                <w:tcPr/>
                <w:p w:rsidR="00000000" w:rsidDel="00000000" w:rsidP="00000000" w:rsidRDefault="00000000" w:rsidRPr="00000000">
                  <w:pPr>
                    <w:pBdr/>
                    <w:contextualSpacing w:val="0"/>
                    <w:rPr>
                      <w:i w:val="1"/>
                      <w:sz w:val="24"/>
                      <w:szCs w:val="24"/>
                    </w:rPr>
                  </w:pPr>
                  <w:r w:rsidDel="00000000" w:rsidR="00000000" w:rsidRPr="00000000">
                    <w:rPr>
                      <w:rtl w:val="0"/>
                    </w:rPr>
                  </w:r>
                </w:p>
              </w:tc>
            </w:tr>
            <w:tr>
              <w:tc>
                <w:tcPr/>
                <w:p w:rsidR="00000000" w:rsidDel="00000000" w:rsidP="00000000" w:rsidRDefault="00000000" w:rsidRPr="00000000">
                  <w:pPr>
                    <w:pBdr/>
                    <w:contextualSpacing w:val="0"/>
                    <w:rPr>
                      <w:i w:val="1"/>
                      <w:sz w:val="24"/>
                      <w:szCs w:val="24"/>
                    </w:rPr>
                  </w:pPr>
                  <w:r w:rsidDel="00000000" w:rsidR="00000000" w:rsidRPr="00000000">
                    <w:rPr>
                      <w:rtl w:val="0"/>
                    </w:rPr>
                  </w:r>
                </w:p>
              </w:tc>
            </w:tr>
            <w:tr>
              <w:tc>
                <w:tcPr/>
                <w:p w:rsidR="00000000" w:rsidDel="00000000" w:rsidP="00000000" w:rsidRDefault="00000000" w:rsidRPr="00000000">
                  <w:pPr>
                    <w:pBdr/>
                    <w:contextualSpacing w:val="0"/>
                    <w:rPr>
                      <w:i w:val="1"/>
                      <w:sz w:val="24"/>
                      <w:szCs w:val="24"/>
                    </w:rPr>
                  </w:pPr>
                  <w:r w:rsidDel="00000000" w:rsidR="00000000" w:rsidRPr="00000000">
                    <w:rPr>
                      <w:rtl w:val="0"/>
                    </w:rPr>
                  </w:r>
                </w:p>
              </w:tc>
            </w:tr>
          </w:tbl>
          <w:p w:rsidR="00000000" w:rsidDel="00000000" w:rsidP="00000000" w:rsidRDefault="00000000" w:rsidRPr="00000000">
            <w:pPr>
              <w:pBdr/>
              <w:contextualSpacing w:val="0"/>
              <w:rPr>
                <w:i w:val="1"/>
                <w:sz w:val="24"/>
                <w:szCs w:val="24"/>
              </w:rPr>
            </w:pPr>
            <w:r w:rsidDel="00000000" w:rsidR="00000000" w:rsidRPr="00000000">
              <w:rPr>
                <w:rtl w:val="0"/>
              </w:rPr>
            </w:r>
          </w:p>
        </w:tc>
      </w:tr>
      <w:tr>
        <w:trPr>
          <w:trHeight w:val="1660" w:hRule="atLeast"/>
        </w:trPr>
        <w:tc>
          <w:tcPr>
            <w:gridSpan w:val="4"/>
            <w:tcBorders>
              <w:left w:color="000000" w:space="0" w:sz="18" w:val="single"/>
              <w:bottom w:color="000000" w:space="0" w:sz="18" w:val="single"/>
              <w:right w:color="000000" w:space="0" w:sz="18" w:val="single"/>
            </w:tcBorders>
          </w:tcPr>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3.  Are their areas that the EDD plans to focus on or improve in the upcoming three years? (e.g. future plans?)  </w:t>
            </w:r>
          </w:p>
          <w:tbl>
            <w:tblPr>
              <w:tblStyle w:val="Table5"/>
              <w:bidiVisual w:val="0"/>
              <w:tblW w:w="10785.0" w:type="dxa"/>
              <w:jc w:val="left"/>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10785"/>
              <w:tblGridChange w:id="0">
                <w:tblGrid>
                  <w:gridCol w:w="10785"/>
                </w:tblGrid>
              </w:tblGridChange>
            </w:tblGrid>
            <w:tr>
              <w:tc>
                <w:tcPr/>
                <w:p w:rsidR="00000000" w:rsidDel="00000000" w:rsidP="00000000" w:rsidRDefault="00000000" w:rsidRPr="00000000">
                  <w:pPr>
                    <w:pBdr/>
                    <w:contextualSpacing w:val="0"/>
                    <w:rPr>
                      <w:i w:val="1"/>
                      <w:sz w:val="24"/>
                      <w:szCs w:val="24"/>
                    </w:rPr>
                  </w:pPr>
                  <w:r w:rsidDel="00000000" w:rsidR="00000000" w:rsidRPr="00000000">
                    <w:rPr>
                      <w:rtl w:val="0"/>
                    </w:rPr>
                  </w:r>
                </w:p>
              </w:tc>
            </w:tr>
            <w:tr>
              <w:tc>
                <w:tcPr/>
                <w:p w:rsidR="00000000" w:rsidDel="00000000" w:rsidP="00000000" w:rsidRDefault="00000000" w:rsidRPr="00000000">
                  <w:pPr>
                    <w:pBdr/>
                    <w:contextualSpacing w:val="0"/>
                    <w:rPr>
                      <w:i w:val="1"/>
                      <w:sz w:val="24"/>
                      <w:szCs w:val="24"/>
                    </w:rPr>
                  </w:pPr>
                  <w:r w:rsidDel="00000000" w:rsidR="00000000" w:rsidRPr="00000000">
                    <w:rPr>
                      <w:rtl w:val="0"/>
                    </w:rPr>
                  </w:r>
                </w:p>
              </w:tc>
            </w:tr>
            <w:tr>
              <w:tc>
                <w:tcPr/>
                <w:p w:rsidR="00000000" w:rsidDel="00000000" w:rsidP="00000000" w:rsidRDefault="00000000" w:rsidRPr="00000000">
                  <w:pPr>
                    <w:pBdr/>
                    <w:contextualSpacing w:val="0"/>
                    <w:rPr>
                      <w:i w:val="1"/>
                      <w:sz w:val="24"/>
                      <w:szCs w:val="24"/>
                    </w:rPr>
                  </w:pPr>
                  <w:r w:rsidDel="00000000" w:rsidR="00000000" w:rsidRPr="00000000">
                    <w:rPr>
                      <w:rtl w:val="0"/>
                    </w:rPr>
                  </w:r>
                </w:p>
              </w:tc>
            </w:tr>
            <w:tr>
              <w:tc>
                <w:tcPr/>
                <w:p w:rsidR="00000000" w:rsidDel="00000000" w:rsidP="00000000" w:rsidRDefault="00000000" w:rsidRPr="00000000">
                  <w:pPr>
                    <w:pBdr/>
                    <w:contextualSpacing w:val="0"/>
                    <w:rPr>
                      <w:i w:val="1"/>
                      <w:sz w:val="24"/>
                      <w:szCs w:val="24"/>
                    </w:rPr>
                  </w:pPr>
                  <w:r w:rsidDel="00000000" w:rsidR="00000000" w:rsidRPr="00000000">
                    <w:rPr>
                      <w:rtl w:val="0"/>
                    </w:rPr>
                  </w:r>
                </w:p>
              </w:tc>
            </w:tr>
          </w:tbl>
          <w:p w:rsidR="00000000" w:rsidDel="00000000" w:rsidP="00000000" w:rsidRDefault="00000000" w:rsidRPr="00000000">
            <w:pPr>
              <w:pBdr/>
              <w:contextualSpacing w:val="0"/>
              <w:rPr>
                <w:i w:val="1"/>
                <w:sz w:val="24"/>
                <w:szCs w:val="24"/>
              </w:rPr>
            </w:pPr>
            <w:r w:rsidDel="00000000" w:rsidR="00000000" w:rsidRPr="00000000">
              <w:rPr>
                <w:rtl w:val="0"/>
              </w:rPr>
            </w:r>
          </w:p>
        </w:tc>
      </w:tr>
      <w:tr>
        <w:tc>
          <w:tcPr>
            <w:tcBorders>
              <w:top w:color="000000" w:space="0" w:sz="18" w:val="single"/>
              <w:left w:color="000000" w:space="0" w:sz="18" w:val="single"/>
            </w:tcBorders>
            <w:shd w:fill="f2f2f2"/>
          </w:tcPr>
          <w:p w:rsidR="00000000" w:rsidDel="00000000" w:rsidP="00000000" w:rsidRDefault="00000000" w:rsidRPr="00000000">
            <w:pPr>
              <w:pBdr/>
              <w:spacing w:line="288" w:lineRule="auto"/>
              <w:contextualSpacing w:val="0"/>
              <w:rPr>
                <w:b w:val="1"/>
                <w:i w:val="1"/>
                <w:sz w:val="24"/>
                <w:szCs w:val="24"/>
              </w:rPr>
            </w:pPr>
            <w:r w:rsidDel="00000000" w:rsidR="00000000" w:rsidRPr="00000000">
              <w:rPr>
                <w:b w:val="1"/>
                <w:i w:val="1"/>
                <w:sz w:val="24"/>
                <w:szCs w:val="24"/>
                <w:rtl w:val="0"/>
              </w:rPr>
              <w:t xml:space="preserve">EDD THIS FORM IS ABOUT</w:t>
            </w:r>
          </w:p>
        </w:tc>
        <w:tc>
          <w:tcPr>
            <w:gridSpan w:val="3"/>
            <w:tcBorders>
              <w:top w:color="000000" w:space="0" w:sz="18" w:val="single"/>
              <w:right w:color="000000" w:space="0" w:sz="18" w:val="single"/>
            </w:tcBorders>
          </w:tcPr>
          <w:p w:rsidR="00000000" w:rsidDel="00000000" w:rsidP="00000000" w:rsidRDefault="00000000" w:rsidRPr="00000000">
            <w:pPr>
              <w:pBdr/>
              <w:spacing w:line="288" w:lineRule="auto"/>
              <w:contextualSpacing w:val="0"/>
              <w:rPr>
                <w:i w:val="1"/>
                <w:sz w:val="24"/>
                <w:szCs w:val="24"/>
              </w:rPr>
            </w:pPr>
            <w:r w:rsidDel="00000000" w:rsidR="00000000" w:rsidRPr="00000000">
              <w:rPr>
                <w:rtl w:val="0"/>
              </w:rPr>
            </w:r>
          </w:p>
        </w:tc>
      </w:tr>
      <w:tr>
        <w:tc>
          <w:tcPr>
            <w:tcBorders>
              <w:left w:color="000000" w:space="0" w:sz="18" w:val="single"/>
              <w:bottom w:color="000000" w:space="0" w:sz="18" w:val="single"/>
            </w:tcBorders>
            <w:shd w:fill="f2f2f2"/>
          </w:tcPr>
          <w:p w:rsidR="00000000" w:rsidDel="00000000" w:rsidP="00000000" w:rsidRDefault="00000000" w:rsidRPr="00000000">
            <w:pPr>
              <w:pBdr/>
              <w:spacing w:line="324" w:lineRule="auto"/>
              <w:contextualSpacing w:val="0"/>
              <w:rPr>
                <w:i w:val="1"/>
                <w:sz w:val="24"/>
                <w:szCs w:val="24"/>
              </w:rPr>
            </w:pPr>
            <w:r w:rsidDel="00000000" w:rsidR="00000000" w:rsidRPr="00000000">
              <w:rPr>
                <w:b w:val="1"/>
                <w:i w:val="1"/>
                <w:sz w:val="24"/>
                <w:szCs w:val="24"/>
                <w:rtl w:val="0"/>
              </w:rPr>
              <w:t xml:space="preserve">VERSION COMPLETED</w:t>
            </w:r>
            <w:r w:rsidDel="00000000" w:rsidR="00000000" w:rsidRPr="00000000">
              <w:rPr>
                <w:i w:val="1"/>
                <w:sz w:val="24"/>
                <w:szCs w:val="24"/>
                <w:rtl w:val="0"/>
              </w:rPr>
              <w:t xml:space="preserve">. </w:t>
            </w:r>
          </w:p>
          <w:p w:rsidR="00000000" w:rsidDel="00000000" w:rsidP="00000000" w:rsidRDefault="00000000" w:rsidRPr="00000000">
            <w:pPr>
              <w:pBdr/>
              <w:spacing w:line="324" w:lineRule="auto"/>
              <w:contextualSpacing w:val="0"/>
              <w:rPr>
                <w:i w:val="1"/>
                <w:sz w:val="24"/>
                <w:szCs w:val="24"/>
              </w:rPr>
            </w:pPr>
            <w:r w:rsidDel="00000000" w:rsidR="00000000" w:rsidRPr="00000000">
              <w:rPr>
                <w:i w:val="1"/>
                <w:sz w:val="24"/>
                <w:szCs w:val="24"/>
                <w:rtl w:val="0"/>
              </w:rPr>
              <w:t xml:space="preserve">*Check one box </w:t>
            </w:r>
            <w:r w:rsidDel="00000000" w:rsidR="00000000" w:rsidRPr="00000000">
              <w:rPr>
                <w:i w:val="1"/>
                <w:sz w:val="24"/>
                <w:szCs w:val="24"/>
                <w:u w:val="single"/>
                <w:rtl w:val="0"/>
              </w:rPr>
              <w:t xml:space="preserve">only</w:t>
            </w:r>
            <w:r w:rsidDel="00000000" w:rsidR="00000000" w:rsidRPr="00000000">
              <w:rPr>
                <w:i w:val="1"/>
                <w:sz w:val="24"/>
                <w:szCs w:val="24"/>
                <w:rtl w:val="0"/>
              </w:rPr>
              <w:t xml:space="preserve">.</w:t>
            </w:r>
          </w:p>
        </w:tc>
        <w:tc>
          <w:tcPr>
            <w:tcBorders>
              <w:bottom w:color="000000" w:space="0" w:sz="18" w:val="single"/>
            </w:tcBorders>
          </w:tcPr>
          <w:p w:rsidR="00000000" w:rsidDel="00000000" w:rsidP="00000000" w:rsidRDefault="00000000" w:rsidRPr="00000000">
            <w:pPr>
              <w:pBdr/>
              <w:spacing w:line="324" w:lineRule="auto"/>
              <w:contextualSpacing w:val="0"/>
              <w:rPr>
                <w:i w:val="1"/>
                <w:color w:val="000000"/>
                <w:sz w:val="24"/>
                <w:szCs w:val="24"/>
              </w:rPr>
            </w:pPr>
            <w:r w:rsidDel="00000000" w:rsidR="00000000" w:rsidRPr="00000000">
              <w:rPr>
                <w:i w:val="1"/>
                <w:color w:val="000000"/>
                <w:sz w:val="24"/>
                <w:szCs w:val="24"/>
                <w:rtl w:val="0"/>
              </w:rPr>
              <w:t xml:space="preserve">Check one box </w:t>
            </w:r>
            <w:r w:rsidDel="00000000" w:rsidR="00000000" w:rsidRPr="00000000">
              <w:rPr>
                <w:i w:val="1"/>
                <w:color w:val="000000"/>
                <w:sz w:val="24"/>
                <w:szCs w:val="24"/>
                <w:u w:val="single"/>
                <w:rtl w:val="0"/>
              </w:rPr>
              <w:t xml:space="preserve">only</w:t>
            </w:r>
            <w:r w:rsidDel="00000000" w:rsidR="00000000" w:rsidRPr="00000000">
              <w:rPr>
                <w:i w:val="1"/>
                <w:color w:val="000000"/>
                <w:sz w:val="24"/>
                <w:szCs w:val="24"/>
                <w:rtl w:val="0"/>
              </w:rPr>
              <w:t xml:space="preserve">.</w:t>
            </w:r>
          </w:p>
          <w:p w:rsidR="00000000" w:rsidDel="00000000" w:rsidP="00000000" w:rsidRDefault="00000000" w:rsidRPr="00000000">
            <w:pPr>
              <w:pBdr/>
              <w:spacing w:line="324" w:lineRule="auto"/>
              <w:contextualSpacing w:val="0"/>
              <w:rPr>
                <w:b w:val="1"/>
                <w:sz w:val="24"/>
                <w:szCs w:val="24"/>
              </w:rPr>
            </w:pPr>
            <w:r w:rsidDel="00000000" w:rsidR="00000000" w:rsidRPr="00000000">
              <w:rPr>
                <w:i w:val="1"/>
                <w:color w:val="000000"/>
                <w:sz w:val="24"/>
                <w:szCs w:val="24"/>
                <w:rtl w:val="0"/>
              </w:rPr>
              <w:t xml:space="preserve">1. ☐ Self 2. ☐Peer 3. ☐EDA-AURO</w:t>
            </w:r>
            <w:r w:rsidDel="00000000" w:rsidR="00000000" w:rsidRPr="00000000">
              <w:rPr>
                <w:rtl w:val="0"/>
              </w:rPr>
            </w:r>
          </w:p>
        </w:tc>
        <w:tc>
          <w:tcPr>
            <w:tcBorders>
              <w:bottom w:color="000000" w:space="0" w:sz="18" w:val="single"/>
            </w:tcBorders>
            <w:shd w:fill="f2f2f2"/>
          </w:tcPr>
          <w:p w:rsidR="00000000" w:rsidDel="00000000" w:rsidP="00000000" w:rsidRDefault="00000000" w:rsidRPr="00000000">
            <w:pPr>
              <w:pBdr/>
              <w:spacing w:line="324" w:lineRule="auto"/>
              <w:contextualSpacing w:val="0"/>
              <w:rPr>
                <w:b w:val="1"/>
                <w:i w:val="1"/>
                <w:sz w:val="24"/>
                <w:szCs w:val="24"/>
              </w:rPr>
            </w:pPr>
            <w:r w:rsidDel="00000000" w:rsidR="00000000" w:rsidRPr="00000000">
              <w:rPr>
                <w:b w:val="1"/>
                <w:i w:val="1"/>
                <w:sz w:val="24"/>
                <w:szCs w:val="24"/>
                <w:rtl w:val="0"/>
              </w:rPr>
              <w:t xml:space="preserve">PREPARED BY</w:t>
            </w:r>
          </w:p>
        </w:tc>
        <w:tc>
          <w:tcPr>
            <w:tcBorders>
              <w:bottom w:color="000000" w:space="0" w:sz="18" w:val="single"/>
              <w:right w:color="000000" w:space="0" w:sz="18" w:val="single"/>
            </w:tcBorders>
          </w:tcPr>
          <w:p w:rsidR="00000000" w:rsidDel="00000000" w:rsidP="00000000" w:rsidRDefault="00000000" w:rsidRPr="00000000">
            <w:pPr>
              <w:pBdr/>
              <w:spacing w:line="324" w:lineRule="auto"/>
              <w:contextualSpacing w:val="0"/>
              <w:rPr>
                <w:i w:val="1"/>
                <w:sz w:val="24"/>
                <w:szCs w:val="24"/>
              </w:rPr>
            </w:pPr>
            <w:r w:rsidDel="00000000" w:rsidR="00000000" w:rsidRPr="00000000">
              <w:rPr>
                <w:rtl w:val="0"/>
              </w:rPr>
            </w:r>
          </w:p>
        </w:tc>
      </w:tr>
    </w:tbl>
    <w:p w:rsidR="00000000" w:rsidDel="00000000" w:rsidP="00000000" w:rsidRDefault="00000000" w:rsidRPr="00000000">
      <w:pPr>
        <w:pBdr/>
        <w:spacing w:after="0" w:lineRule="auto"/>
        <w:contextualSpacing w:val="0"/>
        <w:rPr>
          <w:i w:val="1"/>
          <w:sz w:val="4"/>
          <w:szCs w:val="4"/>
        </w:rPr>
      </w:pPr>
      <w:r w:rsidDel="00000000" w:rsidR="00000000" w:rsidRPr="00000000">
        <w:rPr>
          <w:rtl w:val="0"/>
        </w:rPr>
      </w:r>
    </w:p>
    <w:sectPr>
      <w:pgSz w:h="20160" w:w="12240"/>
      <w:pgMar w:bottom="900" w:top="54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